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ED22" w14:textId="77777777" w:rsidR="00BC40BD" w:rsidRPr="004946F9" w:rsidRDefault="00BC40BD" w:rsidP="00BC40B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946F9">
        <w:rPr>
          <w:rFonts w:ascii="Times New Roman" w:hAnsi="Times New Roman"/>
          <w:b/>
          <w:bCs/>
          <w:sz w:val="32"/>
          <w:szCs w:val="32"/>
        </w:rPr>
        <w:t>РОССЙСКАЯ ФЕДЕРАЦИЯ</w:t>
      </w:r>
      <w:r w:rsidRPr="004946F9">
        <w:rPr>
          <w:rFonts w:ascii="Times New Roman" w:hAnsi="Times New Roman"/>
          <w:b/>
          <w:bCs/>
          <w:sz w:val="32"/>
          <w:szCs w:val="32"/>
        </w:rPr>
        <w:br/>
        <w:t>КАЛУЖСКАЯ О</w:t>
      </w:r>
      <w:r>
        <w:rPr>
          <w:rFonts w:ascii="Times New Roman" w:hAnsi="Times New Roman"/>
          <w:b/>
          <w:bCs/>
          <w:sz w:val="32"/>
          <w:szCs w:val="32"/>
        </w:rPr>
        <w:t>Б</w:t>
      </w:r>
      <w:r w:rsidRPr="004946F9">
        <w:rPr>
          <w:rFonts w:ascii="Times New Roman" w:hAnsi="Times New Roman"/>
          <w:b/>
          <w:bCs/>
          <w:sz w:val="32"/>
          <w:szCs w:val="32"/>
        </w:rPr>
        <w:t>ЛАСТЬ</w:t>
      </w:r>
      <w:r w:rsidRPr="004946F9">
        <w:rPr>
          <w:rFonts w:ascii="Times New Roman" w:hAnsi="Times New Roman"/>
          <w:b/>
          <w:bCs/>
          <w:sz w:val="32"/>
          <w:szCs w:val="32"/>
        </w:rPr>
        <w:br/>
        <w:t>МАЛОЯРОСЛАВЕЦКИЙ РАЙОН</w:t>
      </w:r>
      <w:r w:rsidRPr="004946F9">
        <w:rPr>
          <w:rFonts w:ascii="Times New Roman" w:hAnsi="Times New Roman"/>
          <w:b/>
          <w:bCs/>
          <w:sz w:val="32"/>
          <w:szCs w:val="32"/>
        </w:rPr>
        <w:br/>
      </w:r>
      <w:r>
        <w:rPr>
          <w:rFonts w:ascii="Times New Roman" w:hAnsi="Times New Roman"/>
          <w:b/>
          <w:bCs/>
          <w:sz w:val="32"/>
          <w:szCs w:val="32"/>
        </w:rPr>
        <w:t xml:space="preserve">СЕЛЬСКАЯ ДУМА </w:t>
      </w:r>
      <w:r w:rsidRPr="004946F9">
        <w:rPr>
          <w:rFonts w:ascii="Times New Roman" w:hAnsi="Times New Roman"/>
          <w:b/>
          <w:bCs/>
          <w:sz w:val="32"/>
          <w:szCs w:val="32"/>
        </w:rPr>
        <w:t>СЕЛЬСКОГО ПОСЕЛЕНИЯ</w:t>
      </w:r>
      <w:r w:rsidRPr="004946F9">
        <w:rPr>
          <w:rFonts w:ascii="Times New Roman" w:hAnsi="Times New Roman"/>
          <w:b/>
          <w:bCs/>
          <w:sz w:val="32"/>
          <w:szCs w:val="32"/>
        </w:rPr>
        <w:br/>
        <w:t>«ДЕРЕВНЯ МИХЕЕВО»</w:t>
      </w:r>
    </w:p>
    <w:p w14:paraId="6EEEEC8B" w14:textId="38699B2A" w:rsidR="00BC40BD" w:rsidRPr="007C6122" w:rsidRDefault="00BC40BD" w:rsidP="00BC40BD">
      <w:pPr>
        <w:pStyle w:val="ConsTitle"/>
        <w:widowControl/>
        <w:spacing w:line="200" w:lineRule="atLeast"/>
        <w:ind w:right="0"/>
        <w:jc w:val="center"/>
        <w:rPr>
          <w:rFonts w:ascii="Times New Roman" w:hAnsi="Times New Roman"/>
          <w:sz w:val="32"/>
        </w:rPr>
      </w:pPr>
      <w:r w:rsidRPr="007C6122"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3DDB9" wp14:editId="6339B88B">
                <wp:simplePos x="0" y="0"/>
                <wp:positionH relativeFrom="column">
                  <wp:posOffset>-120650</wp:posOffset>
                </wp:positionH>
                <wp:positionV relativeFrom="paragraph">
                  <wp:posOffset>167005</wp:posOffset>
                </wp:positionV>
                <wp:extent cx="6629400" cy="0"/>
                <wp:effectExtent l="29210" t="35560" r="37465" b="31115"/>
                <wp:wrapSquare wrapText="bothSides"/>
                <wp:docPr id="94123868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B6C1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13.15pt" to="512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" strokeweight="4.5pt">
                <v:stroke linestyle="thickThin"/>
                <w10:wrap type="square"/>
              </v:line>
            </w:pict>
          </mc:Fallback>
        </mc:AlternateContent>
      </w:r>
    </w:p>
    <w:p w14:paraId="5EF57D5E" w14:textId="77777777" w:rsidR="00BC40BD" w:rsidRPr="0051152F" w:rsidRDefault="00BC40BD" w:rsidP="00BC40BD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14:paraId="0AD75625" w14:textId="3FF0ADF5" w:rsidR="00BC40BD" w:rsidRPr="007C6122" w:rsidRDefault="00BC40BD" w:rsidP="00BC4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C34788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10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Pr="00C34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34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C74E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C347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</w:t>
      </w:r>
      <w:r w:rsidRPr="00BC4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 w:rsidRPr="00BC4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</w:p>
    <w:p w14:paraId="02107880" w14:textId="77777777" w:rsidR="00BC40BD" w:rsidRDefault="00BC40BD" w:rsidP="00BC40B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25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 исполнении бюджета сельского </w:t>
      </w:r>
    </w:p>
    <w:p w14:paraId="4CEB7CAC" w14:textId="52E7E0AD" w:rsidR="00BC40BD" w:rsidRPr="00C34788" w:rsidRDefault="00BC40BD" w:rsidP="00BC40B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125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25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Деревня Михеево</w:t>
      </w:r>
      <w:r w:rsidRPr="00125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 за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25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125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год.</w:t>
      </w:r>
    </w:p>
    <w:p w14:paraId="011AB8D8" w14:textId="77777777" w:rsidR="00BC40BD" w:rsidRDefault="00BC40BD" w:rsidP="00BC4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C612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 </w:t>
      </w:r>
      <w:r w:rsidRPr="00C74E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Руководствуясь ст. 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сельского поселения «Деревня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Михеево</w:t>
      </w:r>
      <w:r w:rsidRPr="00C74E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»,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CD6DF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Сельская Дума сельского поселения «Деревня </w:t>
      </w:r>
      <w:r w:rsidRPr="00CD6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Михеево</w:t>
      </w:r>
      <w:r w:rsidRPr="00CD6DF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»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 </w:t>
      </w:r>
      <w:r w:rsidRPr="00CD6DF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РЕШИЛ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</w:t>
      </w:r>
      <w:r w:rsidRPr="00CD6DF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:</w:t>
      </w:r>
    </w:p>
    <w:p w14:paraId="3ECB8D3A" w14:textId="77777777" w:rsidR="00BC40BD" w:rsidRDefault="00BC40BD" w:rsidP="00BC40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Деревня Михеево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»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1F5C1D0" w14:textId="77777777" w:rsidR="00BC40BD" w:rsidRDefault="00BC40BD" w:rsidP="00BC40BD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8 639 017,36 рублей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14:paraId="6C1916EF" w14:textId="77777777" w:rsidR="00BC40BD" w:rsidRDefault="00BC40BD" w:rsidP="00BC40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B3A">
        <w:rPr>
          <w:rFonts w:ascii="Times New Roman" w:eastAsia="Times New Roman" w:hAnsi="Times New Roman"/>
          <w:sz w:val="28"/>
          <w:szCs w:val="28"/>
          <w:lang w:eastAsia="ru-RU"/>
        </w:rPr>
        <w:t>6 132 688,73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- налоговые и неналоговые доходы</w:t>
      </w:r>
    </w:p>
    <w:p w14:paraId="1991CEE1" w14:textId="77777777" w:rsidR="00BC40BD" w:rsidRDefault="00BC40BD" w:rsidP="00BC40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B3A">
        <w:rPr>
          <w:rFonts w:ascii="Times New Roman" w:eastAsia="Times New Roman" w:hAnsi="Times New Roman"/>
          <w:sz w:val="28"/>
          <w:szCs w:val="28"/>
          <w:lang w:eastAsia="ru-RU"/>
        </w:rPr>
        <w:t>2 506 328,63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- объем безвозмездных поступлений.</w:t>
      </w:r>
    </w:p>
    <w:p w14:paraId="09BA518D" w14:textId="77777777" w:rsidR="00BC40BD" w:rsidRDefault="00BC40BD" w:rsidP="00BC40BD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расходам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8 782 210,54 рублей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4BD75075" w14:textId="77777777" w:rsidR="00BC40BD" w:rsidRPr="007C6122" w:rsidRDefault="00BC40BD" w:rsidP="00BC40BD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превышением расходов над доходами (дефицит бюджета)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143 193,18 рублей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368839" w14:textId="77777777" w:rsidR="00BC40BD" w:rsidRPr="007C6122" w:rsidRDefault="00BC40BD" w:rsidP="00BC4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2.    Утвердить исполнение:</w:t>
      </w:r>
    </w:p>
    <w:p w14:paraId="2D14C5E1" w14:textId="77777777" w:rsidR="00BC40BD" w:rsidRPr="007C6122" w:rsidRDefault="00BC40BD" w:rsidP="00BC4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E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доходов бюджета сельского поселения «Деревня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Михеево</w:t>
      </w:r>
      <w:r w:rsidRPr="00C74E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 по кодам классификации доходов бюджетов бюджетной системы Российской Федерации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1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F8140B" w14:textId="77777777" w:rsidR="00BC40BD" w:rsidRDefault="00BC40BD" w:rsidP="00BC4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Расходы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Деревня Михеево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» по разделам, подразделам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год согласно приложению № 2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25B288" w14:textId="77777777" w:rsidR="00BC40BD" w:rsidRPr="007C6122" w:rsidRDefault="00BC40BD" w:rsidP="00BC4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E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 xml:space="preserve">источников финансирования дефицита бюджета сельского поселения «Деревня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Михеево</w:t>
      </w:r>
      <w:r w:rsidRPr="00C74EB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</w:t>
      </w:r>
      <w:r w:rsidRPr="00E41A6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год согласно Приложению №3 к настоящему Постановлению.</w:t>
      </w:r>
    </w:p>
    <w:p w14:paraId="793EB849" w14:textId="77777777" w:rsidR="00BC40BD" w:rsidRDefault="00BC40BD" w:rsidP="00BC4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3.   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со дня его принятия.</w:t>
      </w:r>
    </w:p>
    <w:p w14:paraId="6F444989" w14:textId="77777777" w:rsidR="00BC40BD" w:rsidRDefault="00BC40BD" w:rsidP="00BC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14:paraId="09DF474C" w14:textId="77777777" w:rsidR="00BC40BD" w:rsidRPr="00BC40BD" w:rsidRDefault="00BC40BD" w:rsidP="00BC40B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C40BD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>Глава сельского поселения</w:t>
      </w:r>
    </w:p>
    <w:p w14:paraId="55BED798" w14:textId="77777777" w:rsidR="00BC40BD" w:rsidRPr="00BC40BD" w:rsidRDefault="00BC40BD" w:rsidP="00BC40B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C40BD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 xml:space="preserve">«Деревня </w:t>
      </w:r>
      <w:proofErr w:type="gramStart"/>
      <w:r w:rsidRPr="00BC40BD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 xml:space="preserve">Михеево»   </w:t>
      </w:r>
      <w:proofErr w:type="gramEnd"/>
      <w:r w:rsidRPr="00BC40BD">
        <w:rPr>
          <w:rFonts w:ascii="Times New Roman" w:eastAsia="Times New Roman" w:hAnsi="Times New Roman"/>
          <w:b/>
          <w:bCs/>
          <w:sz w:val="27"/>
          <w:szCs w:val="27"/>
          <w:lang w:eastAsia="zh-CN"/>
        </w:rPr>
        <w:t xml:space="preserve">                                                                           И.Н. Ляшенко</w:t>
      </w:r>
    </w:p>
    <w:p w14:paraId="7E6BD535" w14:textId="77777777" w:rsidR="00BC40BD" w:rsidRPr="00CD6DF5" w:rsidRDefault="00BC40BD" w:rsidP="00BC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sectPr w:rsidR="00BC40BD" w:rsidRPr="00CD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A512A"/>
    <w:multiLevelType w:val="multilevel"/>
    <w:tmpl w:val="B1E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53315"/>
    <w:multiLevelType w:val="hybridMultilevel"/>
    <w:tmpl w:val="4D88F3AE"/>
    <w:lvl w:ilvl="0" w:tplc="0F28C8C8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FC63005"/>
    <w:multiLevelType w:val="hybridMultilevel"/>
    <w:tmpl w:val="D82A47D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430807321">
    <w:abstractNumId w:val="0"/>
  </w:num>
  <w:num w:numId="2" w16cid:durableId="1891303465">
    <w:abstractNumId w:val="1"/>
  </w:num>
  <w:num w:numId="3" w16cid:durableId="1098061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44"/>
    <w:rsid w:val="00441DB8"/>
    <w:rsid w:val="00784144"/>
    <w:rsid w:val="00B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AFA7"/>
  <w15:chartTrackingRefBased/>
  <w15:docId w15:val="{D1214175-0C95-4503-BA05-A218160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0B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40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2</cp:revision>
  <dcterms:created xsi:type="dcterms:W3CDTF">2024-04-09T10:00:00Z</dcterms:created>
  <dcterms:modified xsi:type="dcterms:W3CDTF">2024-04-09T10:02:00Z</dcterms:modified>
</cp:coreProperties>
</file>