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05B5" w14:textId="77777777" w:rsidR="00722082" w:rsidRPr="00722082" w:rsidRDefault="00722082" w:rsidP="00722082">
      <w:pPr>
        <w:spacing w:after="150" w:line="240" w:lineRule="auto"/>
        <w:jc w:val="right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  <w:t>8 октября 2021</w:t>
      </w:r>
    </w:p>
    <w:p w14:paraId="30F6BA2F" w14:textId="77777777" w:rsidR="00722082" w:rsidRPr="00722082" w:rsidRDefault="00722082" w:rsidP="00722082">
      <w:pPr>
        <w:spacing w:after="150" w:line="221" w:lineRule="atLeast"/>
        <w:jc w:val="center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Управление Роскомнадзора по Калужской области информирует операторов персональных</w:t>
      </w:r>
      <w:r w:rsidRPr="0072208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>данных</w:t>
      </w:r>
    </w:p>
    <w:p w14:paraId="04517738" w14:textId="77777777" w:rsidR="00722082" w:rsidRPr="00722082" w:rsidRDefault="00722082" w:rsidP="00722082">
      <w:pPr>
        <w:spacing w:after="150" w:line="240" w:lineRule="auto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Управление Роскомнадзора по Калужской области напоминает о необходимости подачи операторами персональных данных уведомлений об обработке (намерении осуществлять обработку) персональных данных, а также направления информационных писем при изменении сведений, включенных в реестр операторов персональных данных.</w:t>
      </w:r>
    </w:p>
    <w:p w14:paraId="4457402A" w14:textId="77777777" w:rsidR="00722082" w:rsidRPr="00722082" w:rsidRDefault="00722082" w:rsidP="00722082">
      <w:pPr>
        <w:spacing w:after="150" w:line="221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Обязанность по уведомлению уполномоченного органа по защите прав субъектов персональных данных предусмотрена ст. 22 Федерального закона от 27.07.2006 № 152-ФЗ «О персональных данных».</w:t>
      </w:r>
    </w:p>
    <w:p w14:paraId="62455429" w14:textId="77777777" w:rsidR="00722082" w:rsidRPr="00722082" w:rsidRDefault="00722082" w:rsidP="00722082">
      <w:pPr>
        <w:spacing w:after="240" w:line="240" w:lineRule="auto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Уведомление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сведения, предусмотренные ч. 3 ст. 22 Федерального закона от 27.07.2006 № 152-ФЗ «О персональных данных». В случае изменения ранее направленных сведений, а также в случае прекращения обработки персональных данных оператор обязан уведомить об этом уполномоченный орган путем направления информационного письма.</w:t>
      </w:r>
    </w:p>
    <w:p w14:paraId="18BA9EFC" w14:textId="77777777" w:rsidR="00722082" w:rsidRPr="00722082" w:rsidRDefault="00722082" w:rsidP="00722082">
      <w:pPr>
        <w:spacing w:after="150" w:line="231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Электронные формы уведомления и информационного письма размещены на Портале персональных данных уполномоченного органа по защите прав субъектов персональных данных по адресу </w:t>
      </w:r>
      <w:hyperlink r:id="rId4" w:tooltip="https://pd.rkn.gov.ru/operators-registry/notification/" w:history="1">
        <w:r w:rsidRPr="00722082">
          <w:rPr>
            <w:rFonts w:ascii="Open Sans" w:eastAsia="Times New Roman" w:hAnsi="Open Sans" w:cs="Open Sans"/>
            <w:color w:val="428BCA"/>
            <w:sz w:val="21"/>
            <w:szCs w:val="21"/>
            <w:u w:val="single"/>
            <w:lang w:eastAsia="ru-RU"/>
          </w:rPr>
          <w:t>https://pd.rkn.gov.ru/operators-registry/notification/</w:t>
        </w:r>
      </w:hyperlink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14:paraId="4A71E736" w14:textId="77777777" w:rsidR="00722082" w:rsidRPr="00722082" w:rsidRDefault="00722082" w:rsidP="00722082">
      <w:pPr>
        <w:spacing w:after="150" w:line="240" w:lineRule="auto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Сведения, содержащиеся в реестре операторов персональных данных (за исключением сведений, в отношении которых " установлены ограничения), доступны для ознакомления по адресу </w:t>
      </w:r>
      <w:hyperlink r:id="rId5" w:tooltip="https://pd.rkn.gov.ri" w:history="1">
        <w:r w:rsidRPr="00722082">
          <w:rPr>
            <w:rFonts w:ascii="Open Sans" w:eastAsia="Times New Roman" w:hAnsi="Open Sans" w:cs="Open Sans"/>
            <w:color w:val="428BCA"/>
            <w:sz w:val="21"/>
            <w:szCs w:val="21"/>
            <w:u w:val="single"/>
            <w:lang w:eastAsia="ru-RU"/>
          </w:rPr>
          <w:t>https://pd.rkn.gov.ri</w:t>
        </w:r>
      </w:hyperlink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! </w:t>
      </w:r>
      <w:r w:rsidRPr="00722082">
        <w:rPr>
          <w:rFonts w:ascii="Open Sans" w:eastAsia="Times New Roman" w:hAnsi="Open Sans" w:cs="Open Sans"/>
          <w:color w:val="000000"/>
          <w:sz w:val="21"/>
          <w:szCs w:val="21"/>
          <w:u w:val="single"/>
          <w:lang w:eastAsia="ru-RU"/>
        </w:rPr>
        <w:t>-alors-registry/operators-list/</w:t>
      </w: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(необходимо указать ИНН оператора персональных данных и осуществить поиск по реестру).</w:t>
      </w:r>
    </w:p>
    <w:p w14:paraId="0EBFEF44" w14:textId="77777777" w:rsidR="00722082" w:rsidRPr="00722082" w:rsidRDefault="00722082" w:rsidP="00722082">
      <w:pPr>
        <w:spacing w:after="150" w:line="231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Консультации по заполнению уведомления и информационного письма можно получить в Управлении Роскомнадзора по Калужской области по номеру телефона (4842) 27-73-15.</w:t>
      </w:r>
    </w:p>
    <w:p w14:paraId="744AC5B6" w14:textId="77777777" w:rsidR="00722082" w:rsidRPr="00722082" w:rsidRDefault="00722082" w:rsidP="00722082">
      <w:pPr>
        <w:spacing w:after="150" w:line="229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Управление Роскомнадзора по Калужской области также информирует, что по адресу </w:t>
      </w:r>
      <w:hyperlink r:id="rId6" w:tooltip="https://rkn.gov.ru/personal-data/p908/" w:history="1">
        <w:r w:rsidRPr="00722082">
          <w:rPr>
            <w:rFonts w:ascii="Open Sans" w:eastAsia="Times New Roman" w:hAnsi="Open Sans" w:cs="Open Sans"/>
            <w:color w:val="428BCA"/>
            <w:sz w:val="21"/>
            <w:szCs w:val="21"/>
            <w:u w:val="single"/>
            <w:lang w:eastAsia="ru-RU"/>
          </w:rPr>
          <w:t>https://rkn.gov.ru/personal-data/p908/</w:t>
        </w:r>
      </w:hyperlink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на сайте Роскомнадзора в сети Интернет размещены 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27.07.2006 № 152-ФЗ «О персональных данных».</w:t>
      </w:r>
    </w:p>
    <w:p w14:paraId="738FD84A" w14:textId="77777777" w:rsidR="00722082" w:rsidRPr="00722082" w:rsidRDefault="00722082" w:rsidP="00722082">
      <w:pPr>
        <w:spacing w:after="150" w:line="225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 адресу </w:t>
      </w:r>
      <w:hyperlink r:id="rId7" w:tooltip="https://pd.gk«.gav.ru/soglasiya/" w:history="1">
        <w:r w:rsidRPr="00722082">
          <w:rPr>
            <w:rFonts w:ascii="Open Sans" w:eastAsia="Times New Roman" w:hAnsi="Open Sans" w:cs="Open Sans"/>
            <w:color w:val="2A6496"/>
            <w:sz w:val="21"/>
            <w:szCs w:val="21"/>
            <w:u w:val="single"/>
            <w:lang w:eastAsia="ru-RU"/>
          </w:rPr>
          <w:t>https://pd.gk«.gav.ru/soglasiya/</w:t>
        </w:r>
      </w:hyperlink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Роскомнадзором реализован функционал, позволяющий оператору персональных данных подготовить шаблон формы согласия на обработку персональных данных, разрешенных субъектом персональных данных для распространения с учетом профессиональной специфики деятельности оператора.</w:t>
      </w:r>
    </w:p>
    <w:p w14:paraId="706994C7" w14:textId="77777777" w:rsidR="00722082" w:rsidRPr="00722082" w:rsidRDefault="00722082" w:rsidP="00722082">
      <w:pPr>
        <w:spacing w:after="150" w:line="242" w:lineRule="atLeast"/>
        <w:jc w:val="both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 Портале персональных данных уполномоченного органа по защите прав субъектов персональных данных по адресу </w:t>
      </w:r>
      <w:hyperlink r:id="rId8" w:tooltip="http://pd.rkn.gov.ru/code/" w:history="1">
        <w:r w:rsidRPr="00722082">
          <w:rPr>
            <w:rFonts w:ascii="Open Sans" w:eastAsia="Times New Roman" w:hAnsi="Open Sans" w:cs="Open Sans"/>
            <w:color w:val="428BCA"/>
            <w:sz w:val="21"/>
            <w:szCs w:val="21"/>
            <w:u w:val="single"/>
            <w:lang w:eastAsia="ru-RU"/>
          </w:rPr>
          <w:t>http://pd.rkn.gov.ru/code/</w:t>
        </w:r>
      </w:hyperlink>
      <w:r w:rsidRPr="007220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также размещен Кодекс добросовестных практик в сети Интернет, направленный на формирование и обеспечение реализации условий для взаимодействия граждан, государства, общества и бизнеса. Кодекс открыт для присоединения к нему любой заинтересованной стороны. Консультацию по вопросу присоединения к Кодексу можно получить по телефону: (4842) 27-73-13.</w:t>
      </w:r>
    </w:p>
    <w:p w14:paraId="1D7D86EA" w14:textId="77777777" w:rsidR="00722082" w:rsidRPr="00722082" w:rsidRDefault="00722082" w:rsidP="00722082">
      <w:pPr>
        <w:spacing w:after="0" w:line="240" w:lineRule="auto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722082"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  <w:t>Дата создания: 08-10-2021</w:t>
      </w:r>
    </w:p>
    <w:p w14:paraId="31D07FC6" w14:textId="77777777" w:rsidR="000774EC" w:rsidRDefault="000774EC"/>
    <w:sectPr w:rsidR="000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B"/>
    <w:rsid w:val="000774EC"/>
    <w:rsid w:val="00722082"/>
    <w:rsid w:val="00C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AB05-BC86-4A93-B712-4DE44F8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co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.xn--gk-0da.gav.ru/soglas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personal-data/p908/" TargetMode="External"/><Relationship Id="rId5" Type="http://schemas.openxmlformats.org/officeDocument/2006/relationships/hyperlink" Target="https://pd.rkn.gov.r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d.rkn.gov.ru/operators-registry/notifi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miheevo2012@yandex.ru</dc:creator>
  <cp:keywords/>
  <dc:description/>
  <cp:lastModifiedBy>miheevo2012@yandex.ru</cp:lastModifiedBy>
  <cp:revision>2</cp:revision>
  <dcterms:created xsi:type="dcterms:W3CDTF">2022-04-06T06:45:00Z</dcterms:created>
  <dcterms:modified xsi:type="dcterms:W3CDTF">2022-04-06T06:46:00Z</dcterms:modified>
</cp:coreProperties>
</file>